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953B7" w14:textId="187005C8" w:rsidR="00B16FF8" w:rsidRDefault="0073348F" w:rsidP="00B16FF8">
      <w:pPr>
        <w:pStyle w:val="Heading2"/>
        <w:rPr>
          <w:b/>
          <w:color w:val="002060"/>
        </w:rPr>
      </w:pPr>
      <w:r>
        <w:rPr>
          <w:b/>
          <w:color w:val="002060"/>
        </w:rPr>
        <w:t>Board Meeting Template</w:t>
      </w:r>
    </w:p>
    <w:p w14:paraId="3E1BC605" w14:textId="72D98D5F" w:rsidR="003D6F7C" w:rsidRPr="003D6F7C" w:rsidRDefault="00FB4A55" w:rsidP="00FB4A55">
      <w:r w:rsidRPr="003D6F7C">
        <w:t>Claire Louder</w:t>
      </w:r>
      <w:r w:rsidR="003D6F7C" w:rsidRPr="003D6F7C">
        <w:t>, IOM, CAE, MPP</w:t>
      </w:r>
    </w:p>
    <w:p w14:paraId="15E669D0" w14:textId="77777777" w:rsidR="003D6F7C" w:rsidRDefault="003D6F7C" w:rsidP="00FB4A55"/>
    <w:p w14:paraId="2FA36196" w14:textId="286CA115" w:rsidR="008D0469" w:rsidRDefault="0073348F" w:rsidP="008D0469">
      <w:r>
        <w:t>Efficient, focused board meetings are key to board members feeling their time is valued and that their efforts make a difference. The following sample agenda can help you focus your board’s efforts on the matters that are most important to the organization and avoid them micromanaging.</w:t>
      </w:r>
    </w:p>
    <w:p w14:paraId="46A48706" w14:textId="2941936A" w:rsidR="0073348F" w:rsidRDefault="0073348F" w:rsidP="0073348F">
      <w:r>
        <w:t>In general, board meetings should:</w:t>
      </w:r>
    </w:p>
    <w:p w14:paraId="4E3A12B6" w14:textId="6398BBFE" w:rsidR="0073348F" w:rsidRDefault="0073348F" w:rsidP="0073348F">
      <w:pPr>
        <w:pStyle w:val="ListParagraph"/>
        <w:numPr>
          <w:ilvl w:val="0"/>
          <w:numId w:val="7"/>
        </w:numPr>
      </w:pPr>
      <w:r>
        <w:t>Begin and end on time.</w:t>
      </w:r>
    </w:p>
    <w:p w14:paraId="76E2F643" w14:textId="7570E89F" w:rsidR="0073348F" w:rsidRDefault="0073348F" w:rsidP="0073348F">
      <w:pPr>
        <w:pStyle w:val="ListParagraph"/>
        <w:numPr>
          <w:ilvl w:val="0"/>
          <w:numId w:val="7"/>
        </w:numPr>
      </w:pPr>
      <w:r>
        <w:t>Stick to the agenda.</w:t>
      </w:r>
    </w:p>
    <w:p w14:paraId="25A52F1C" w14:textId="3BEA4A63" w:rsidR="0073348F" w:rsidRDefault="0073348F" w:rsidP="0073348F">
      <w:pPr>
        <w:pStyle w:val="ListParagraph"/>
        <w:numPr>
          <w:ilvl w:val="0"/>
          <w:numId w:val="7"/>
        </w:numPr>
      </w:pPr>
      <w:r>
        <w:t xml:space="preserve">Focus on </w:t>
      </w:r>
      <w:r w:rsidR="00895D94">
        <w:t>what is</w:t>
      </w:r>
      <w:r>
        <w:t xml:space="preserve"> important and stay out of the weeds.</w:t>
      </w:r>
    </w:p>
    <w:p w14:paraId="6602E262" w14:textId="1603D960" w:rsidR="0073348F" w:rsidRDefault="0073348F" w:rsidP="0073348F">
      <w:pPr>
        <w:pStyle w:val="ListParagraph"/>
        <w:numPr>
          <w:ilvl w:val="0"/>
          <w:numId w:val="7"/>
        </w:numPr>
      </w:pPr>
      <w:r>
        <w:t>Use the strategic plan as a guide.</w:t>
      </w:r>
    </w:p>
    <w:p w14:paraId="0636E03C" w14:textId="2CB70427" w:rsidR="0073348F" w:rsidRDefault="0073348F" w:rsidP="0073348F">
      <w:pPr>
        <w:pStyle w:val="ListParagraph"/>
        <w:numPr>
          <w:ilvl w:val="0"/>
          <w:numId w:val="7"/>
        </w:numPr>
      </w:pPr>
      <w:r>
        <w:t>Ensure everyone is heard.</w:t>
      </w:r>
    </w:p>
    <w:p w14:paraId="557CA296" w14:textId="04272290" w:rsidR="0073348F" w:rsidRDefault="0073348F" w:rsidP="0073348F">
      <w:pPr>
        <w:pStyle w:val="ListParagraph"/>
        <w:numPr>
          <w:ilvl w:val="0"/>
          <w:numId w:val="7"/>
        </w:numPr>
      </w:pPr>
      <w:r>
        <w:t>Refer proposals that need to be fleshed out to a committee or task force.</w:t>
      </w:r>
    </w:p>
    <w:p w14:paraId="12A24DEA" w14:textId="1E19A707" w:rsidR="0073348F" w:rsidRDefault="0073348F" w:rsidP="0073348F">
      <w:r>
        <w:t>In building a Board Agenda, you will want to consider:</w:t>
      </w:r>
    </w:p>
    <w:p w14:paraId="1892AB13" w14:textId="6C65B258" w:rsidR="0073348F" w:rsidRDefault="0073348F" w:rsidP="0073348F">
      <w:pPr>
        <w:pStyle w:val="ListParagraph"/>
        <w:numPr>
          <w:ilvl w:val="0"/>
          <w:numId w:val="8"/>
        </w:numPr>
      </w:pPr>
      <w:r>
        <w:t>Keeping important items at the top of the agenda (less likely to run out of time for them).</w:t>
      </w:r>
    </w:p>
    <w:p w14:paraId="14F14D10" w14:textId="1477D77A" w:rsidR="0073348F" w:rsidRDefault="0073348F" w:rsidP="0073348F">
      <w:pPr>
        <w:pStyle w:val="ListParagraph"/>
        <w:numPr>
          <w:ilvl w:val="0"/>
          <w:numId w:val="8"/>
        </w:numPr>
      </w:pPr>
      <w:r>
        <w:t>Bundle routine items into a Consent Agenda.</w:t>
      </w:r>
    </w:p>
    <w:p w14:paraId="2741A319" w14:textId="5F40D684" w:rsidR="0073348F" w:rsidRDefault="0073348F" w:rsidP="0073348F">
      <w:pPr>
        <w:pStyle w:val="ListParagraph"/>
        <w:numPr>
          <w:ilvl w:val="0"/>
          <w:numId w:val="8"/>
        </w:numPr>
      </w:pPr>
      <w:r>
        <w:t>Build in time prompts to help you end on time.</w:t>
      </w:r>
    </w:p>
    <w:p w14:paraId="5572693B" w14:textId="7618D09C" w:rsidR="0073348F" w:rsidRDefault="0073348F" w:rsidP="0073348F">
      <w:pPr>
        <w:pStyle w:val="ListParagraph"/>
        <w:numPr>
          <w:ilvl w:val="0"/>
          <w:numId w:val="8"/>
        </w:numPr>
      </w:pPr>
      <w:r>
        <w:t>Allow ample discussion time.</w:t>
      </w:r>
    </w:p>
    <w:p w14:paraId="3107F72B" w14:textId="04A25B9A" w:rsidR="0073348F" w:rsidRDefault="0073348F" w:rsidP="0073348F">
      <w:pPr>
        <w:pStyle w:val="ListParagraph"/>
        <w:numPr>
          <w:ilvl w:val="0"/>
          <w:numId w:val="8"/>
        </w:numPr>
      </w:pPr>
      <w:r>
        <w:t>Include your Mission Statement at the bottom of the agenda.</w:t>
      </w:r>
    </w:p>
    <w:p w14:paraId="63A0D90B" w14:textId="7ABF4EEC" w:rsidR="0073348F" w:rsidRDefault="0073348F" w:rsidP="0073348F">
      <w:r>
        <w:t>Most Board Agendas will include:</w:t>
      </w:r>
    </w:p>
    <w:p w14:paraId="1843A421" w14:textId="2FF62ED8" w:rsidR="0073348F" w:rsidRDefault="0073348F" w:rsidP="0073348F">
      <w:pPr>
        <w:pStyle w:val="ListParagraph"/>
        <w:numPr>
          <w:ilvl w:val="0"/>
          <w:numId w:val="9"/>
        </w:numPr>
      </w:pPr>
      <w:r>
        <w:t>Call to Order/Welcome (and introductions if new people are at the table)</w:t>
      </w:r>
    </w:p>
    <w:p w14:paraId="126FE4F2" w14:textId="097B6E53" w:rsidR="0073348F" w:rsidRDefault="0073348F" w:rsidP="0073348F">
      <w:pPr>
        <w:pStyle w:val="ListParagraph"/>
        <w:numPr>
          <w:ilvl w:val="0"/>
          <w:numId w:val="9"/>
        </w:numPr>
      </w:pPr>
      <w:r>
        <w:t>Approval of Minutes</w:t>
      </w:r>
    </w:p>
    <w:p w14:paraId="5F442637" w14:textId="2ECEEACE" w:rsidR="0073348F" w:rsidRDefault="0073348F" w:rsidP="0073348F">
      <w:pPr>
        <w:pStyle w:val="ListParagraph"/>
        <w:numPr>
          <w:ilvl w:val="0"/>
          <w:numId w:val="9"/>
        </w:numPr>
      </w:pPr>
      <w:r>
        <w:t>Approval of Financial Reports</w:t>
      </w:r>
    </w:p>
    <w:p w14:paraId="53129D4D" w14:textId="7A62787A" w:rsidR="0073348F" w:rsidRDefault="0073348F" w:rsidP="0073348F">
      <w:pPr>
        <w:pStyle w:val="ListParagraph"/>
        <w:numPr>
          <w:ilvl w:val="0"/>
          <w:numId w:val="9"/>
        </w:numPr>
      </w:pPr>
      <w:r>
        <w:t>Consent Agenda (items should be distributed in advance)</w:t>
      </w:r>
    </w:p>
    <w:p w14:paraId="2EB4E099" w14:textId="362168B0" w:rsidR="0073348F" w:rsidRDefault="0073348F" w:rsidP="0073348F">
      <w:pPr>
        <w:pStyle w:val="ListParagraph"/>
        <w:numPr>
          <w:ilvl w:val="0"/>
          <w:numId w:val="9"/>
        </w:numPr>
      </w:pPr>
      <w:r>
        <w:t>Action Items</w:t>
      </w:r>
    </w:p>
    <w:p w14:paraId="3AB9F6C3" w14:textId="4B991BBF" w:rsidR="0073348F" w:rsidRDefault="0073348F" w:rsidP="0073348F">
      <w:pPr>
        <w:pStyle w:val="ListParagraph"/>
        <w:numPr>
          <w:ilvl w:val="0"/>
          <w:numId w:val="9"/>
        </w:numPr>
      </w:pPr>
      <w:r>
        <w:t>Strategic Plan Update (at least quarterly – reminds the board where resources should focus)</w:t>
      </w:r>
    </w:p>
    <w:p w14:paraId="509C05A7" w14:textId="77E055BA" w:rsidR="0073348F" w:rsidRDefault="0073348F" w:rsidP="0073348F">
      <w:pPr>
        <w:pStyle w:val="ListParagraph"/>
        <w:numPr>
          <w:ilvl w:val="0"/>
          <w:numId w:val="9"/>
        </w:numPr>
      </w:pPr>
      <w:r>
        <w:t>Unfinished Business</w:t>
      </w:r>
    </w:p>
    <w:p w14:paraId="7445C125" w14:textId="3359124C" w:rsidR="0073348F" w:rsidRDefault="0073348F" w:rsidP="0073348F">
      <w:pPr>
        <w:pStyle w:val="ListParagraph"/>
        <w:numPr>
          <w:ilvl w:val="0"/>
          <w:numId w:val="9"/>
        </w:numPr>
      </w:pPr>
      <w:r>
        <w:t>New Business</w:t>
      </w:r>
    </w:p>
    <w:p w14:paraId="7B1FABB9" w14:textId="542C3972" w:rsidR="0073348F" w:rsidRDefault="0073348F" w:rsidP="0073348F">
      <w:pPr>
        <w:pStyle w:val="ListParagraph"/>
        <w:numPr>
          <w:ilvl w:val="0"/>
          <w:numId w:val="9"/>
        </w:numPr>
      </w:pPr>
      <w:r>
        <w:t>Executive Session (if needed – some organizations to hold these at the beginning meetings)</w:t>
      </w:r>
    </w:p>
    <w:p w14:paraId="3FA4AE72" w14:textId="18EFE31C" w:rsidR="0073348F" w:rsidRDefault="0073348F" w:rsidP="0073348F">
      <w:pPr>
        <w:pStyle w:val="ListParagraph"/>
        <w:numPr>
          <w:ilvl w:val="0"/>
          <w:numId w:val="9"/>
        </w:numPr>
      </w:pPr>
      <w:r>
        <w:t>Adjournment</w:t>
      </w:r>
    </w:p>
    <w:p w14:paraId="45E8747A" w14:textId="4BCA4A06" w:rsidR="0073348F" w:rsidRDefault="0073348F" w:rsidP="0073348F">
      <w:r>
        <w:t>A note on consent agendas: they should be limited to routine matters, such as committee and staff reports, that do not require board action. Any board member can ask that an item be removed from the consent agenda if they feel it requires further discussion or action.</w:t>
      </w:r>
    </w:p>
    <w:p w14:paraId="2A86A7A4" w14:textId="7DD797EA" w:rsidR="0073348F" w:rsidRDefault="0073348F" w:rsidP="0073348F">
      <w:r>
        <w:t>Board members who believe nothing meaningful gets accomplished in meetings will stop attending and that can result in quorum problems. Show them their time is valuable by using it wisely!</w:t>
      </w:r>
    </w:p>
    <w:sectPr w:rsidR="0073348F" w:rsidSect="00B16FF8">
      <w:headerReference w:type="default" r:id="rId7"/>
      <w:footerReference w:type="default" r:id="rId8"/>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E8F98" w14:textId="77777777" w:rsidR="00480338" w:rsidRDefault="00480338">
      <w:pPr>
        <w:spacing w:before="0" w:after="0"/>
      </w:pPr>
      <w:r>
        <w:separator/>
      </w:r>
    </w:p>
  </w:endnote>
  <w:endnote w:type="continuationSeparator" w:id="0">
    <w:p w14:paraId="4604B930" w14:textId="77777777" w:rsidR="00480338" w:rsidRDefault="0048033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00755" w14:textId="77777777" w:rsidR="00F959E9" w:rsidRDefault="005C575C">
    <w:pPr>
      <w:pStyle w:val="Footer"/>
    </w:pPr>
    <w:r>
      <w:t>Louder NonProfit Strategies, LLC</w:t>
    </w:r>
  </w:p>
  <w:p w14:paraId="72562C35" w14:textId="77777777" w:rsidR="00F959E9" w:rsidRPr="00437B3A" w:rsidRDefault="005C575C">
    <w:pPr>
      <w:pStyle w:val="Footer"/>
      <w:rPr>
        <w:rFonts w:asciiTheme="minorHAnsi" w:hAnsiTheme="minorHAnsi" w:cstheme="minorHAnsi"/>
      </w:rPr>
    </w:pPr>
    <w:r w:rsidRPr="00437B3A">
      <w:rPr>
        <w:rFonts w:asciiTheme="minorHAnsi" w:hAnsiTheme="minorHAnsi" w:cstheme="minorHAnsi"/>
      </w:rPr>
      <w:t xml:space="preserve">3369 Westphal Drive </w:t>
    </w:r>
    <w:r w:rsidRPr="00437B3A">
      <w:rPr>
        <w:rFonts w:asciiTheme="minorHAnsi" w:hAnsiTheme="minorHAnsi" w:cstheme="minorHAnsi"/>
      </w:rPr>
      <w:sym w:font="Wingdings" w:char="F077"/>
    </w:r>
    <w:r w:rsidRPr="00437B3A">
      <w:rPr>
        <w:rFonts w:asciiTheme="minorHAnsi" w:hAnsiTheme="minorHAnsi" w:cstheme="minorHAnsi"/>
      </w:rPr>
      <w:t xml:space="preserve"> Johns Island, SC 29455</w:t>
    </w:r>
  </w:p>
  <w:p w14:paraId="6EEACF7B" w14:textId="77777777" w:rsidR="00F959E9" w:rsidRPr="00437B3A" w:rsidRDefault="005C575C" w:rsidP="00D7001C">
    <w:pPr>
      <w:pStyle w:val="Footer"/>
      <w:spacing w:before="160"/>
      <w:rPr>
        <w:rFonts w:asciiTheme="minorHAnsi" w:hAnsiTheme="minorHAnsi" w:cstheme="minorHAnsi"/>
      </w:rPr>
    </w:pPr>
    <w:r w:rsidRPr="00437B3A">
      <w:rPr>
        <w:rFonts w:asciiTheme="minorHAnsi" w:hAnsiTheme="minorHAnsi" w:cstheme="minorHAnsi"/>
      </w:rPr>
      <w:t xml:space="preserve">Phone: 410-271-8503 </w:t>
    </w:r>
    <w:r w:rsidRPr="00437B3A">
      <w:rPr>
        <w:rFonts w:asciiTheme="minorHAnsi" w:hAnsiTheme="minorHAnsi" w:cstheme="minorHAnsi"/>
      </w:rPr>
      <w:sym w:font="Wingdings" w:char="F077"/>
    </w:r>
    <w:r w:rsidRPr="00437B3A">
      <w:rPr>
        <w:rFonts w:asciiTheme="minorHAnsi" w:hAnsiTheme="minorHAnsi" w:cstheme="minorHAnsi"/>
      </w:rPr>
      <w:t xml:space="preserve"> Email: </w:t>
    </w:r>
    <w:hyperlink r:id="rId1" w:history="1">
      <w:r w:rsidRPr="00437B3A">
        <w:rPr>
          <w:rStyle w:val="Hyperlink"/>
          <w:rFonts w:asciiTheme="minorHAnsi" w:hAnsiTheme="minorHAnsi" w:cstheme="minorHAnsi"/>
        </w:rPr>
        <w:t>claire@loudernonprofitstrategies.com</w:t>
      </w:r>
    </w:hyperlink>
  </w:p>
  <w:p w14:paraId="4126A6FB" w14:textId="171E90C6" w:rsidR="00F959E9" w:rsidRDefault="005C575C">
    <w:pPr>
      <w:pStyle w:val="Footer"/>
      <w:rPr>
        <w:rFonts w:asciiTheme="minorHAnsi" w:hAnsiTheme="minorHAnsi" w:cstheme="minorHAnsi"/>
      </w:rPr>
    </w:pPr>
    <w:r w:rsidRPr="00437B3A">
      <w:rPr>
        <w:rFonts w:asciiTheme="minorHAnsi" w:hAnsiTheme="minorHAnsi" w:cstheme="minorHAnsi"/>
      </w:rPr>
      <w:t xml:space="preserve">Website: </w:t>
    </w:r>
    <w:hyperlink r:id="rId2" w:history="1">
      <w:r w:rsidR="00B16FF8" w:rsidRPr="00080E58">
        <w:rPr>
          <w:rStyle w:val="Hyperlink"/>
          <w:rFonts w:asciiTheme="minorHAnsi" w:hAnsiTheme="minorHAnsi" w:cstheme="minorHAnsi"/>
        </w:rPr>
        <w:t>www.loudernonprofitstrategies.com</w:t>
      </w:r>
    </w:hyperlink>
  </w:p>
  <w:p w14:paraId="2A85E0AD" w14:textId="0AA4C5BD" w:rsidR="00B16FF8" w:rsidRDefault="00B16FF8" w:rsidP="00B16FF8">
    <w:pPr>
      <w:pStyle w:val="Footer"/>
      <w:jc w:val="center"/>
      <w:rPr>
        <w:rFonts w:asciiTheme="minorHAnsi" w:hAnsiTheme="minorHAnsi" w:cstheme="minorHAnsi"/>
      </w:rPr>
    </w:pPr>
  </w:p>
  <w:p w14:paraId="6E4293E9" w14:textId="0AE502CF" w:rsidR="00B16FF8" w:rsidRPr="006D5C56" w:rsidRDefault="00B16FF8" w:rsidP="00B16FF8">
    <w:pPr>
      <w:pStyle w:val="Heading4"/>
      <w:jc w:val="center"/>
      <w:rPr>
        <w:rFonts w:asciiTheme="minorHAnsi" w:hAnsiTheme="minorHAnsi" w:cstheme="minorHAnsi"/>
        <w:b/>
        <w:i/>
        <w:szCs w:val="28"/>
      </w:rPr>
    </w:pPr>
    <w:r w:rsidRPr="006D5C56">
      <w:rPr>
        <w:rFonts w:asciiTheme="minorHAnsi" w:hAnsiTheme="minorHAnsi" w:cstheme="minorHAnsi"/>
        <w:b/>
        <w:i/>
        <w:szCs w:val="28"/>
      </w:rPr>
      <w:t>“Empowering others to make a difference in their communities”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C0804" w14:textId="77777777" w:rsidR="00480338" w:rsidRDefault="00480338">
      <w:pPr>
        <w:spacing w:before="0" w:after="0"/>
      </w:pPr>
      <w:r>
        <w:separator/>
      </w:r>
    </w:p>
  </w:footnote>
  <w:footnote w:type="continuationSeparator" w:id="0">
    <w:p w14:paraId="5DCBD065" w14:textId="77777777" w:rsidR="00480338" w:rsidRDefault="0048033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AC08D" w14:textId="14797837" w:rsidR="00F959E9" w:rsidRDefault="00B16FF8">
    <w:pPr>
      <w:pStyle w:val="Header"/>
    </w:pPr>
    <w:r>
      <w:rPr>
        <w:b/>
        <w:noProof/>
      </w:rPr>
      <w:drawing>
        <wp:anchor distT="0" distB="0" distL="114300" distR="114300" simplePos="0" relativeHeight="251661312" behindDoc="1" locked="0" layoutInCell="1" allowOverlap="1" wp14:anchorId="13058FAE" wp14:editId="5765B471">
          <wp:simplePos x="0" y="0"/>
          <wp:positionH relativeFrom="column">
            <wp:posOffset>0</wp:posOffset>
          </wp:positionH>
          <wp:positionV relativeFrom="paragraph">
            <wp:posOffset>243840</wp:posOffset>
          </wp:positionV>
          <wp:extent cx="1158240" cy="1158240"/>
          <wp:effectExtent l="0" t="0" r="3810" b="3810"/>
          <wp:wrapTight wrapText="bothSides">
            <wp:wrapPolygon edited="0">
              <wp:start x="0" y="0"/>
              <wp:lineTo x="0" y="21316"/>
              <wp:lineTo x="21316" y="21316"/>
              <wp:lineTo x="21316" y="0"/>
              <wp:lineTo x="0" y="0"/>
            </wp:wrapPolygon>
          </wp:wrapTight>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uder-LogoDarkNavy.jpg"/>
                  <pic:cNvPicPr/>
                </pic:nvPicPr>
                <pic:blipFill>
                  <a:blip r:embed="rId1">
                    <a:extLst>
                      <a:ext uri="{28A0092B-C50C-407E-A947-70E740481C1C}">
                        <a14:useLocalDpi xmlns:a14="http://schemas.microsoft.com/office/drawing/2010/main" val="0"/>
                      </a:ext>
                    </a:extLst>
                  </a:blip>
                  <a:stretch>
                    <a:fillRect/>
                  </a:stretch>
                </pic:blipFill>
                <pic:spPr>
                  <a:xfrm>
                    <a:off x="0" y="0"/>
                    <a:ext cx="1158240" cy="1158240"/>
                  </a:xfrm>
                  <a:prstGeom prst="rect">
                    <a:avLst/>
                  </a:prstGeom>
                </pic:spPr>
              </pic:pic>
            </a:graphicData>
          </a:graphic>
        </wp:anchor>
      </w:drawing>
    </w:r>
    <w:r w:rsidR="005C575C">
      <w:rPr>
        <w:noProof/>
      </w:rPr>
      <mc:AlternateContent>
        <mc:Choice Requires="wps">
          <w:drawing>
            <wp:anchor distT="0" distB="0" distL="114300" distR="114300" simplePos="0" relativeHeight="251659264" behindDoc="0" locked="0" layoutInCell="1" allowOverlap="1" wp14:anchorId="04C23F8B" wp14:editId="2B0C74B7">
              <wp:simplePos x="0" y="0"/>
              <wp:positionH relativeFrom="leftMargin">
                <wp:align>right</wp:align>
              </wp:positionH>
              <wp:positionV relativeFrom="bottomMargin">
                <wp:posOffset>0</wp:posOffset>
              </wp:positionV>
              <wp:extent cx="339090" cy="182880"/>
              <wp:effectExtent l="0" t="0" r="3810" b="11430"/>
              <wp:wrapNone/>
              <wp:docPr id="22" name="Text Box 22"/>
              <wp:cNvGraphicFramePr/>
              <a:graphic xmlns:a="http://schemas.openxmlformats.org/drawingml/2006/main">
                <a:graphicData uri="http://schemas.microsoft.com/office/word/2010/wordprocessingShape">
                  <wps:wsp>
                    <wps:cNvSpPr txBox="1"/>
                    <wps:spPr>
                      <a:xfrm>
                        <a:off x="0" y="0"/>
                        <a:ext cx="339090" cy="18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4C23F8B" id="_x0000_t202" coordsize="21600,21600" o:spt="202" path="m,l,21600r21600,l21600,xe">
              <v:stroke joinstyle="miter"/>
              <v:path gradientshapeok="t" o:connecttype="rect"/>
            </v:shapetype>
            <v:shape id="Text Box 22" o:spid="_x0000_s1026" type="#_x0000_t202" style="position:absolute;margin-left:-24.5pt;margin-top:0;width:26.7pt;height:14.4pt;z-index:251659264;visibility:visible;mso-wrap-style:square;mso-width-percent:0;mso-height-percent:0;mso-wrap-distance-left:9pt;mso-wrap-distance-top:0;mso-wrap-distance-right:9pt;mso-wrap-distance-bottom:0;mso-position-horizontal:right;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" filled="f" stroked="f" strokeweight=".5pt">
              <v:textbox style="mso-fit-shape-to-text:t" inset="0,0,0,0">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40F31"/>
    <w:multiLevelType w:val="hybridMultilevel"/>
    <w:tmpl w:val="110095E8"/>
    <w:lvl w:ilvl="0" w:tplc="562EB076">
      <w:start w:val="10"/>
      <w:numFmt w:val="decimal"/>
      <w:lvlText w:val="%1."/>
      <w:lvlJc w:val="left"/>
      <w:pPr>
        <w:tabs>
          <w:tab w:val="num" w:pos="720"/>
        </w:tabs>
        <w:ind w:left="720" w:hanging="360"/>
      </w:pPr>
    </w:lvl>
    <w:lvl w:ilvl="1" w:tplc="425076EE" w:tentative="1">
      <w:start w:val="1"/>
      <w:numFmt w:val="decimal"/>
      <w:lvlText w:val="%2."/>
      <w:lvlJc w:val="left"/>
      <w:pPr>
        <w:tabs>
          <w:tab w:val="num" w:pos="1440"/>
        </w:tabs>
        <w:ind w:left="1440" w:hanging="360"/>
      </w:pPr>
    </w:lvl>
    <w:lvl w:ilvl="2" w:tplc="2222F718" w:tentative="1">
      <w:start w:val="1"/>
      <w:numFmt w:val="decimal"/>
      <w:lvlText w:val="%3."/>
      <w:lvlJc w:val="left"/>
      <w:pPr>
        <w:tabs>
          <w:tab w:val="num" w:pos="2160"/>
        </w:tabs>
        <w:ind w:left="2160" w:hanging="360"/>
      </w:pPr>
    </w:lvl>
    <w:lvl w:ilvl="3" w:tplc="E2B0FC5A" w:tentative="1">
      <w:start w:val="1"/>
      <w:numFmt w:val="decimal"/>
      <w:lvlText w:val="%4."/>
      <w:lvlJc w:val="left"/>
      <w:pPr>
        <w:tabs>
          <w:tab w:val="num" w:pos="2880"/>
        </w:tabs>
        <w:ind w:left="2880" w:hanging="360"/>
      </w:pPr>
    </w:lvl>
    <w:lvl w:ilvl="4" w:tplc="B792FB8A" w:tentative="1">
      <w:start w:val="1"/>
      <w:numFmt w:val="decimal"/>
      <w:lvlText w:val="%5."/>
      <w:lvlJc w:val="left"/>
      <w:pPr>
        <w:tabs>
          <w:tab w:val="num" w:pos="3600"/>
        </w:tabs>
        <w:ind w:left="3600" w:hanging="360"/>
      </w:pPr>
    </w:lvl>
    <w:lvl w:ilvl="5" w:tplc="8C7ACC28" w:tentative="1">
      <w:start w:val="1"/>
      <w:numFmt w:val="decimal"/>
      <w:lvlText w:val="%6."/>
      <w:lvlJc w:val="left"/>
      <w:pPr>
        <w:tabs>
          <w:tab w:val="num" w:pos="4320"/>
        </w:tabs>
        <w:ind w:left="4320" w:hanging="360"/>
      </w:pPr>
    </w:lvl>
    <w:lvl w:ilvl="6" w:tplc="9A2AE034" w:tentative="1">
      <w:start w:val="1"/>
      <w:numFmt w:val="decimal"/>
      <w:lvlText w:val="%7."/>
      <w:lvlJc w:val="left"/>
      <w:pPr>
        <w:tabs>
          <w:tab w:val="num" w:pos="5040"/>
        </w:tabs>
        <w:ind w:left="5040" w:hanging="360"/>
      </w:pPr>
    </w:lvl>
    <w:lvl w:ilvl="7" w:tplc="BEB0F732" w:tentative="1">
      <w:start w:val="1"/>
      <w:numFmt w:val="decimal"/>
      <w:lvlText w:val="%8."/>
      <w:lvlJc w:val="left"/>
      <w:pPr>
        <w:tabs>
          <w:tab w:val="num" w:pos="5760"/>
        </w:tabs>
        <w:ind w:left="5760" w:hanging="360"/>
      </w:pPr>
    </w:lvl>
    <w:lvl w:ilvl="8" w:tplc="E81E483E" w:tentative="1">
      <w:start w:val="1"/>
      <w:numFmt w:val="decimal"/>
      <w:lvlText w:val="%9."/>
      <w:lvlJc w:val="left"/>
      <w:pPr>
        <w:tabs>
          <w:tab w:val="num" w:pos="6480"/>
        </w:tabs>
        <w:ind w:left="6480" w:hanging="360"/>
      </w:pPr>
    </w:lvl>
  </w:abstractNum>
  <w:abstractNum w:abstractNumId="1" w15:restartNumberingAfterBreak="0">
    <w:nsid w:val="33736F81"/>
    <w:multiLevelType w:val="multilevel"/>
    <w:tmpl w:val="FACC0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F37DE7"/>
    <w:multiLevelType w:val="hybridMultilevel"/>
    <w:tmpl w:val="61B841FA"/>
    <w:lvl w:ilvl="0" w:tplc="37065B5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B966DB"/>
    <w:multiLevelType w:val="hybridMultilevel"/>
    <w:tmpl w:val="5D283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D14902"/>
    <w:multiLevelType w:val="hybridMultilevel"/>
    <w:tmpl w:val="090C6126"/>
    <w:lvl w:ilvl="0" w:tplc="64EA02B4">
      <w:start w:val="1"/>
      <w:numFmt w:val="decimal"/>
      <w:lvlText w:val="%1."/>
      <w:lvlJc w:val="left"/>
      <w:pPr>
        <w:tabs>
          <w:tab w:val="num" w:pos="720"/>
        </w:tabs>
        <w:ind w:left="720" w:hanging="360"/>
      </w:pPr>
    </w:lvl>
    <w:lvl w:ilvl="1" w:tplc="EF74F3DA" w:tentative="1">
      <w:start w:val="1"/>
      <w:numFmt w:val="decimal"/>
      <w:lvlText w:val="%2."/>
      <w:lvlJc w:val="left"/>
      <w:pPr>
        <w:tabs>
          <w:tab w:val="num" w:pos="1440"/>
        </w:tabs>
        <w:ind w:left="1440" w:hanging="360"/>
      </w:pPr>
    </w:lvl>
    <w:lvl w:ilvl="2" w:tplc="86AE200A" w:tentative="1">
      <w:start w:val="1"/>
      <w:numFmt w:val="decimal"/>
      <w:lvlText w:val="%3."/>
      <w:lvlJc w:val="left"/>
      <w:pPr>
        <w:tabs>
          <w:tab w:val="num" w:pos="2160"/>
        </w:tabs>
        <w:ind w:left="2160" w:hanging="360"/>
      </w:pPr>
    </w:lvl>
    <w:lvl w:ilvl="3" w:tplc="9E6C0DA0" w:tentative="1">
      <w:start w:val="1"/>
      <w:numFmt w:val="decimal"/>
      <w:lvlText w:val="%4."/>
      <w:lvlJc w:val="left"/>
      <w:pPr>
        <w:tabs>
          <w:tab w:val="num" w:pos="2880"/>
        </w:tabs>
        <w:ind w:left="2880" w:hanging="360"/>
      </w:pPr>
    </w:lvl>
    <w:lvl w:ilvl="4" w:tplc="1632EE2C" w:tentative="1">
      <w:start w:val="1"/>
      <w:numFmt w:val="decimal"/>
      <w:lvlText w:val="%5."/>
      <w:lvlJc w:val="left"/>
      <w:pPr>
        <w:tabs>
          <w:tab w:val="num" w:pos="3600"/>
        </w:tabs>
        <w:ind w:left="3600" w:hanging="360"/>
      </w:pPr>
    </w:lvl>
    <w:lvl w:ilvl="5" w:tplc="A8AA24A8" w:tentative="1">
      <w:start w:val="1"/>
      <w:numFmt w:val="decimal"/>
      <w:lvlText w:val="%6."/>
      <w:lvlJc w:val="left"/>
      <w:pPr>
        <w:tabs>
          <w:tab w:val="num" w:pos="4320"/>
        </w:tabs>
        <w:ind w:left="4320" w:hanging="360"/>
      </w:pPr>
    </w:lvl>
    <w:lvl w:ilvl="6" w:tplc="903CEA7C" w:tentative="1">
      <w:start w:val="1"/>
      <w:numFmt w:val="decimal"/>
      <w:lvlText w:val="%7."/>
      <w:lvlJc w:val="left"/>
      <w:pPr>
        <w:tabs>
          <w:tab w:val="num" w:pos="5040"/>
        </w:tabs>
        <w:ind w:left="5040" w:hanging="360"/>
      </w:pPr>
    </w:lvl>
    <w:lvl w:ilvl="7" w:tplc="57C8FF6E" w:tentative="1">
      <w:start w:val="1"/>
      <w:numFmt w:val="decimal"/>
      <w:lvlText w:val="%8."/>
      <w:lvlJc w:val="left"/>
      <w:pPr>
        <w:tabs>
          <w:tab w:val="num" w:pos="5760"/>
        </w:tabs>
        <w:ind w:left="5760" w:hanging="360"/>
      </w:pPr>
    </w:lvl>
    <w:lvl w:ilvl="8" w:tplc="C7A23702" w:tentative="1">
      <w:start w:val="1"/>
      <w:numFmt w:val="decimal"/>
      <w:lvlText w:val="%9."/>
      <w:lvlJc w:val="left"/>
      <w:pPr>
        <w:tabs>
          <w:tab w:val="num" w:pos="6480"/>
        </w:tabs>
        <w:ind w:left="6480" w:hanging="360"/>
      </w:pPr>
    </w:lvl>
  </w:abstractNum>
  <w:abstractNum w:abstractNumId="5" w15:restartNumberingAfterBreak="0">
    <w:nsid w:val="60E21B1E"/>
    <w:multiLevelType w:val="hybridMultilevel"/>
    <w:tmpl w:val="013A5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CD0425"/>
    <w:multiLevelType w:val="hybridMultilevel"/>
    <w:tmpl w:val="D85E4B4E"/>
    <w:lvl w:ilvl="0" w:tplc="1CAEC2F6">
      <w:start w:val="1"/>
      <w:numFmt w:val="upperRoman"/>
      <w:lvlText w:val="%1."/>
      <w:lvlJc w:val="left"/>
      <w:pPr>
        <w:ind w:left="1080" w:hanging="72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F24014"/>
    <w:multiLevelType w:val="hybridMultilevel"/>
    <w:tmpl w:val="F7DEB536"/>
    <w:lvl w:ilvl="0" w:tplc="4E604A7C">
      <w:start w:val="6"/>
      <w:numFmt w:val="decimal"/>
      <w:lvlText w:val="%1."/>
      <w:lvlJc w:val="left"/>
      <w:pPr>
        <w:tabs>
          <w:tab w:val="num" w:pos="720"/>
        </w:tabs>
        <w:ind w:left="720" w:hanging="360"/>
      </w:pPr>
    </w:lvl>
    <w:lvl w:ilvl="1" w:tplc="DE96A692" w:tentative="1">
      <w:start w:val="1"/>
      <w:numFmt w:val="decimal"/>
      <w:lvlText w:val="%2."/>
      <w:lvlJc w:val="left"/>
      <w:pPr>
        <w:tabs>
          <w:tab w:val="num" w:pos="1440"/>
        </w:tabs>
        <w:ind w:left="1440" w:hanging="360"/>
      </w:pPr>
    </w:lvl>
    <w:lvl w:ilvl="2" w:tplc="AF32853C" w:tentative="1">
      <w:start w:val="1"/>
      <w:numFmt w:val="decimal"/>
      <w:lvlText w:val="%3."/>
      <w:lvlJc w:val="left"/>
      <w:pPr>
        <w:tabs>
          <w:tab w:val="num" w:pos="2160"/>
        </w:tabs>
        <w:ind w:left="2160" w:hanging="360"/>
      </w:pPr>
    </w:lvl>
    <w:lvl w:ilvl="3" w:tplc="F8AC6442" w:tentative="1">
      <w:start w:val="1"/>
      <w:numFmt w:val="decimal"/>
      <w:lvlText w:val="%4."/>
      <w:lvlJc w:val="left"/>
      <w:pPr>
        <w:tabs>
          <w:tab w:val="num" w:pos="2880"/>
        </w:tabs>
        <w:ind w:left="2880" w:hanging="360"/>
      </w:pPr>
    </w:lvl>
    <w:lvl w:ilvl="4" w:tplc="BE50AAE6" w:tentative="1">
      <w:start w:val="1"/>
      <w:numFmt w:val="decimal"/>
      <w:lvlText w:val="%5."/>
      <w:lvlJc w:val="left"/>
      <w:pPr>
        <w:tabs>
          <w:tab w:val="num" w:pos="3600"/>
        </w:tabs>
        <w:ind w:left="3600" w:hanging="360"/>
      </w:pPr>
    </w:lvl>
    <w:lvl w:ilvl="5" w:tplc="E90CF1A8" w:tentative="1">
      <w:start w:val="1"/>
      <w:numFmt w:val="decimal"/>
      <w:lvlText w:val="%6."/>
      <w:lvlJc w:val="left"/>
      <w:pPr>
        <w:tabs>
          <w:tab w:val="num" w:pos="4320"/>
        </w:tabs>
        <w:ind w:left="4320" w:hanging="360"/>
      </w:pPr>
    </w:lvl>
    <w:lvl w:ilvl="6" w:tplc="70E69C12" w:tentative="1">
      <w:start w:val="1"/>
      <w:numFmt w:val="decimal"/>
      <w:lvlText w:val="%7."/>
      <w:lvlJc w:val="left"/>
      <w:pPr>
        <w:tabs>
          <w:tab w:val="num" w:pos="5040"/>
        </w:tabs>
        <w:ind w:left="5040" w:hanging="360"/>
      </w:pPr>
    </w:lvl>
    <w:lvl w:ilvl="7" w:tplc="FC8660D0" w:tentative="1">
      <w:start w:val="1"/>
      <w:numFmt w:val="decimal"/>
      <w:lvlText w:val="%8."/>
      <w:lvlJc w:val="left"/>
      <w:pPr>
        <w:tabs>
          <w:tab w:val="num" w:pos="5760"/>
        </w:tabs>
        <w:ind w:left="5760" w:hanging="360"/>
      </w:pPr>
    </w:lvl>
    <w:lvl w:ilvl="8" w:tplc="93FA6A50" w:tentative="1">
      <w:start w:val="1"/>
      <w:numFmt w:val="decimal"/>
      <w:lvlText w:val="%9."/>
      <w:lvlJc w:val="left"/>
      <w:pPr>
        <w:tabs>
          <w:tab w:val="num" w:pos="6480"/>
        </w:tabs>
        <w:ind w:left="6480" w:hanging="360"/>
      </w:pPr>
    </w:lvl>
  </w:abstractNum>
  <w:abstractNum w:abstractNumId="8" w15:restartNumberingAfterBreak="0">
    <w:nsid w:val="79934B16"/>
    <w:multiLevelType w:val="hybridMultilevel"/>
    <w:tmpl w:val="EFFE7F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7"/>
  </w:num>
  <w:num w:numId="4">
    <w:abstractNumId w:val="0"/>
  </w:num>
  <w:num w:numId="5">
    <w:abstractNumId w:val="6"/>
  </w:num>
  <w:num w:numId="6">
    <w:abstractNumId w:val="2"/>
  </w:num>
  <w:num w:numId="7">
    <w:abstractNumId w:val="5"/>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24B"/>
    <w:rsid w:val="001241F1"/>
    <w:rsid w:val="001A2CBD"/>
    <w:rsid w:val="001B32EA"/>
    <w:rsid w:val="001F3458"/>
    <w:rsid w:val="00201F9F"/>
    <w:rsid w:val="0021086E"/>
    <w:rsid w:val="002B424B"/>
    <w:rsid w:val="002D7BCC"/>
    <w:rsid w:val="003D6F7C"/>
    <w:rsid w:val="00480338"/>
    <w:rsid w:val="00536703"/>
    <w:rsid w:val="005C575C"/>
    <w:rsid w:val="0062710B"/>
    <w:rsid w:val="00631F67"/>
    <w:rsid w:val="006D4A64"/>
    <w:rsid w:val="006D5C56"/>
    <w:rsid w:val="0073050A"/>
    <w:rsid w:val="0073348F"/>
    <w:rsid w:val="00895D94"/>
    <w:rsid w:val="008D0469"/>
    <w:rsid w:val="009B3D10"/>
    <w:rsid w:val="009F5CA6"/>
    <w:rsid w:val="00A36FAC"/>
    <w:rsid w:val="00B16FF8"/>
    <w:rsid w:val="00B34916"/>
    <w:rsid w:val="00B64E79"/>
    <w:rsid w:val="00B8643E"/>
    <w:rsid w:val="00BA3A9E"/>
    <w:rsid w:val="00DB268D"/>
    <w:rsid w:val="00DF040B"/>
    <w:rsid w:val="00E272D3"/>
    <w:rsid w:val="00EA70D5"/>
    <w:rsid w:val="00EC6D86"/>
    <w:rsid w:val="00F123DF"/>
    <w:rsid w:val="00F56440"/>
    <w:rsid w:val="00FA0D6D"/>
    <w:rsid w:val="00FB4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E0C9"/>
  <w15:chartTrackingRefBased/>
  <w15:docId w15:val="{26C11091-45CD-47DE-ABB0-C9C374B3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24B"/>
    <w:pPr>
      <w:spacing w:before="120" w:after="280" w:line="240" w:lineRule="auto"/>
    </w:pPr>
    <w:rPr>
      <w:rFonts w:ascii="Calibri" w:eastAsiaTheme="minorEastAsia" w:hAnsi="Calibri"/>
      <w:lang w:eastAsia="ja-JP"/>
    </w:rPr>
  </w:style>
  <w:style w:type="paragraph" w:styleId="Heading2">
    <w:name w:val="heading 2"/>
    <w:basedOn w:val="Normal"/>
    <w:next w:val="Normal"/>
    <w:link w:val="Heading2Char"/>
    <w:uiPriority w:val="9"/>
    <w:unhideWhenUsed/>
    <w:qFormat/>
    <w:rsid w:val="002B424B"/>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unhideWhenUsed/>
    <w:qFormat/>
    <w:rsid w:val="002B424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424B"/>
    <w:rPr>
      <w:rFonts w:asciiTheme="majorHAnsi" w:eastAsiaTheme="majorEastAsia" w:hAnsiTheme="majorHAnsi" w:cstheme="majorBidi"/>
      <w:color w:val="2F5496" w:themeColor="accent1" w:themeShade="BF"/>
      <w:sz w:val="32"/>
      <w:szCs w:val="32"/>
      <w:lang w:eastAsia="ja-JP"/>
    </w:rPr>
  </w:style>
  <w:style w:type="character" w:customStyle="1" w:styleId="Heading4Char">
    <w:name w:val="Heading 4 Char"/>
    <w:basedOn w:val="DefaultParagraphFont"/>
    <w:link w:val="Heading4"/>
    <w:uiPriority w:val="9"/>
    <w:rsid w:val="002B424B"/>
    <w:rPr>
      <w:rFonts w:asciiTheme="majorHAnsi" w:eastAsiaTheme="majorEastAsia" w:hAnsiTheme="majorHAnsi" w:cstheme="majorBidi"/>
      <w:color w:val="2F5496" w:themeColor="accent1" w:themeShade="BF"/>
      <w:sz w:val="24"/>
      <w:szCs w:val="24"/>
      <w:lang w:eastAsia="ja-JP"/>
    </w:rPr>
  </w:style>
  <w:style w:type="paragraph" w:styleId="Header">
    <w:name w:val="header"/>
    <w:basedOn w:val="Normal"/>
    <w:link w:val="HeaderChar"/>
    <w:uiPriority w:val="99"/>
    <w:unhideWhenUsed/>
    <w:rsid w:val="002B424B"/>
    <w:pPr>
      <w:tabs>
        <w:tab w:val="center" w:pos="4680"/>
        <w:tab w:val="right" w:pos="9360"/>
      </w:tabs>
      <w:spacing w:after="0"/>
    </w:pPr>
  </w:style>
  <w:style w:type="character" w:customStyle="1" w:styleId="HeaderChar">
    <w:name w:val="Header Char"/>
    <w:basedOn w:val="DefaultParagraphFont"/>
    <w:link w:val="Header"/>
    <w:uiPriority w:val="99"/>
    <w:rsid w:val="002B424B"/>
    <w:rPr>
      <w:rFonts w:ascii="Calibri" w:eastAsiaTheme="minorEastAsia" w:hAnsi="Calibri"/>
      <w:lang w:eastAsia="ja-JP"/>
    </w:rPr>
  </w:style>
  <w:style w:type="paragraph" w:styleId="Footer">
    <w:name w:val="footer"/>
    <w:basedOn w:val="Normal"/>
    <w:link w:val="FooterChar"/>
    <w:uiPriority w:val="99"/>
    <w:unhideWhenUsed/>
    <w:rsid w:val="002B424B"/>
    <w:pPr>
      <w:spacing w:before="200" w:after="0"/>
      <w:contextualSpacing/>
      <w:jc w:val="right"/>
    </w:pPr>
    <w:rPr>
      <w:rFonts w:asciiTheme="majorHAnsi" w:eastAsiaTheme="majorEastAsia" w:hAnsiTheme="majorHAnsi" w:cstheme="majorBidi"/>
      <w:noProof/>
      <w:color w:val="1F3864" w:themeColor="accent1" w:themeShade="80"/>
      <w:sz w:val="20"/>
    </w:rPr>
  </w:style>
  <w:style w:type="character" w:customStyle="1" w:styleId="FooterChar">
    <w:name w:val="Footer Char"/>
    <w:basedOn w:val="DefaultParagraphFont"/>
    <w:link w:val="Footer"/>
    <w:uiPriority w:val="99"/>
    <w:rsid w:val="002B424B"/>
    <w:rPr>
      <w:rFonts w:asciiTheme="majorHAnsi" w:eastAsiaTheme="majorEastAsia" w:hAnsiTheme="majorHAnsi" w:cstheme="majorBidi"/>
      <w:noProof/>
      <w:color w:val="1F3864" w:themeColor="accent1" w:themeShade="80"/>
      <w:sz w:val="20"/>
      <w:lang w:eastAsia="ja-JP"/>
    </w:rPr>
  </w:style>
  <w:style w:type="character" w:styleId="Strong">
    <w:name w:val="Strong"/>
    <w:basedOn w:val="DefaultParagraphFont"/>
    <w:uiPriority w:val="22"/>
    <w:qFormat/>
    <w:rsid w:val="002B424B"/>
    <w:rPr>
      <w:b/>
      <w:bCs/>
    </w:rPr>
  </w:style>
  <w:style w:type="character" w:styleId="Emphasis">
    <w:name w:val="Emphasis"/>
    <w:basedOn w:val="DefaultParagraphFont"/>
    <w:uiPriority w:val="20"/>
    <w:qFormat/>
    <w:rsid w:val="002B424B"/>
    <w:rPr>
      <w:i/>
      <w:iCs/>
    </w:rPr>
  </w:style>
  <w:style w:type="character" w:styleId="Hyperlink">
    <w:name w:val="Hyperlink"/>
    <w:basedOn w:val="DefaultParagraphFont"/>
    <w:uiPriority w:val="99"/>
    <w:unhideWhenUsed/>
    <w:rsid w:val="002B424B"/>
    <w:rPr>
      <w:color w:val="0563C1" w:themeColor="hyperlink"/>
      <w:u w:val="single"/>
    </w:rPr>
  </w:style>
  <w:style w:type="paragraph" w:styleId="NormalWeb">
    <w:name w:val="Normal (Web)"/>
    <w:basedOn w:val="Normal"/>
    <w:uiPriority w:val="99"/>
    <w:unhideWhenUsed/>
    <w:rsid w:val="002B424B"/>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textexposedshow">
    <w:name w:val="text_exposed_show"/>
    <w:basedOn w:val="DefaultParagraphFont"/>
    <w:rsid w:val="002B424B"/>
  </w:style>
  <w:style w:type="paragraph" w:styleId="BalloonText">
    <w:name w:val="Balloon Text"/>
    <w:basedOn w:val="Normal"/>
    <w:link w:val="BalloonTextChar"/>
    <w:uiPriority w:val="99"/>
    <w:semiHidden/>
    <w:unhideWhenUsed/>
    <w:rsid w:val="00B16FF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F8"/>
    <w:rPr>
      <w:rFonts w:ascii="Segoe UI" w:eastAsiaTheme="minorEastAsia" w:hAnsi="Segoe UI" w:cs="Segoe UI"/>
      <w:sz w:val="18"/>
      <w:szCs w:val="18"/>
      <w:lang w:eastAsia="ja-JP"/>
    </w:rPr>
  </w:style>
  <w:style w:type="character" w:styleId="UnresolvedMention">
    <w:name w:val="Unresolved Mention"/>
    <w:basedOn w:val="DefaultParagraphFont"/>
    <w:uiPriority w:val="99"/>
    <w:semiHidden/>
    <w:unhideWhenUsed/>
    <w:rsid w:val="00B16FF8"/>
    <w:rPr>
      <w:color w:val="605E5C"/>
      <w:shd w:val="clear" w:color="auto" w:fill="E1DFDD"/>
    </w:rPr>
  </w:style>
  <w:style w:type="paragraph" w:styleId="ListParagraph">
    <w:name w:val="List Paragraph"/>
    <w:basedOn w:val="Normal"/>
    <w:uiPriority w:val="34"/>
    <w:qFormat/>
    <w:rsid w:val="008D04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83345">
      <w:bodyDiv w:val="1"/>
      <w:marLeft w:val="0"/>
      <w:marRight w:val="0"/>
      <w:marTop w:val="0"/>
      <w:marBottom w:val="0"/>
      <w:divBdr>
        <w:top w:val="none" w:sz="0" w:space="0" w:color="auto"/>
        <w:left w:val="none" w:sz="0" w:space="0" w:color="auto"/>
        <w:bottom w:val="none" w:sz="0" w:space="0" w:color="auto"/>
        <w:right w:val="none" w:sz="0" w:space="0" w:color="auto"/>
      </w:divBdr>
      <w:divsChild>
        <w:div w:id="35786468">
          <w:marLeft w:val="806"/>
          <w:marRight w:val="0"/>
          <w:marTop w:val="115"/>
          <w:marBottom w:val="120"/>
          <w:divBdr>
            <w:top w:val="none" w:sz="0" w:space="0" w:color="auto"/>
            <w:left w:val="none" w:sz="0" w:space="0" w:color="auto"/>
            <w:bottom w:val="none" w:sz="0" w:space="0" w:color="auto"/>
            <w:right w:val="none" w:sz="0" w:space="0" w:color="auto"/>
          </w:divBdr>
        </w:div>
        <w:div w:id="194125232">
          <w:marLeft w:val="806"/>
          <w:marRight w:val="0"/>
          <w:marTop w:val="115"/>
          <w:marBottom w:val="120"/>
          <w:divBdr>
            <w:top w:val="none" w:sz="0" w:space="0" w:color="auto"/>
            <w:left w:val="none" w:sz="0" w:space="0" w:color="auto"/>
            <w:bottom w:val="none" w:sz="0" w:space="0" w:color="auto"/>
            <w:right w:val="none" w:sz="0" w:space="0" w:color="auto"/>
          </w:divBdr>
        </w:div>
        <w:div w:id="2047022282">
          <w:marLeft w:val="806"/>
          <w:marRight w:val="0"/>
          <w:marTop w:val="115"/>
          <w:marBottom w:val="120"/>
          <w:divBdr>
            <w:top w:val="none" w:sz="0" w:space="0" w:color="auto"/>
            <w:left w:val="none" w:sz="0" w:space="0" w:color="auto"/>
            <w:bottom w:val="none" w:sz="0" w:space="0" w:color="auto"/>
            <w:right w:val="none" w:sz="0" w:space="0" w:color="auto"/>
          </w:divBdr>
        </w:div>
        <w:div w:id="1948659622">
          <w:marLeft w:val="806"/>
          <w:marRight w:val="0"/>
          <w:marTop w:val="115"/>
          <w:marBottom w:val="120"/>
          <w:divBdr>
            <w:top w:val="none" w:sz="0" w:space="0" w:color="auto"/>
            <w:left w:val="none" w:sz="0" w:space="0" w:color="auto"/>
            <w:bottom w:val="none" w:sz="0" w:space="0" w:color="auto"/>
            <w:right w:val="none" w:sz="0" w:space="0" w:color="auto"/>
          </w:divBdr>
        </w:div>
      </w:divsChild>
    </w:div>
    <w:div w:id="524750022">
      <w:bodyDiv w:val="1"/>
      <w:marLeft w:val="0"/>
      <w:marRight w:val="0"/>
      <w:marTop w:val="0"/>
      <w:marBottom w:val="0"/>
      <w:divBdr>
        <w:top w:val="none" w:sz="0" w:space="0" w:color="auto"/>
        <w:left w:val="none" w:sz="0" w:space="0" w:color="auto"/>
        <w:bottom w:val="none" w:sz="0" w:space="0" w:color="auto"/>
        <w:right w:val="none" w:sz="0" w:space="0" w:color="auto"/>
      </w:divBdr>
      <w:divsChild>
        <w:div w:id="1990204491">
          <w:marLeft w:val="806"/>
          <w:marRight w:val="0"/>
          <w:marTop w:val="115"/>
          <w:marBottom w:val="120"/>
          <w:divBdr>
            <w:top w:val="none" w:sz="0" w:space="0" w:color="auto"/>
            <w:left w:val="none" w:sz="0" w:space="0" w:color="auto"/>
            <w:bottom w:val="none" w:sz="0" w:space="0" w:color="auto"/>
            <w:right w:val="none" w:sz="0" w:space="0" w:color="auto"/>
          </w:divBdr>
        </w:div>
        <w:div w:id="1824658966">
          <w:marLeft w:val="806"/>
          <w:marRight w:val="0"/>
          <w:marTop w:val="115"/>
          <w:marBottom w:val="120"/>
          <w:divBdr>
            <w:top w:val="none" w:sz="0" w:space="0" w:color="auto"/>
            <w:left w:val="none" w:sz="0" w:space="0" w:color="auto"/>
            <w:bottom w:val="none" w:sz="0" w:space="0" w:color="auto"/>
            <w:right w:val="none" w:sz="0" w:space="0" w:color="auto"/>
          </w:divBdr>
        </w:div>
        <w:div w:id="1252085258">
          <w:marLeft w:val="806"/>
          <w:marRight w:val="0"/>
          <w:marTop w:val="115"/>
          <w:marBottom w:val="120"/>
          <w:divBdr>
            <w:top w:val="none" w:sz="0" w:space="0" w:color="auto"/>
            <w:left w:val="none" w:sz="0" w:space="0" w:color="auto"/>
            <w:bottom w:val="none" w:sz="0" w:space="0" w:color="auto"/>
            <w:right w:val="none" w:sz="0" w:space="0" w:color="auto"/>
          </w:divBdr>
        </w:div>
        <w:div w:id="1927686821">
          <w:marLeft w:val="806"/>
          <w:marRight w:val="0"/>
          <w:marTop w:val="115"/>
          <w:marBottom w:val="120"/>
          <w:divBdr>
            <w:top w:val="none" w:sz="0" w:space="0" w:color="auto"/>
            <w:left w:val="none" w:sz="0" w:space="0" w:color="auto"/>
            <w:bottom w:val="none" w:sz="0" w:space="0" w:color="auto"/>
            <w:right w:val="none" w:sz="0" w:space="0" w:color="auto"/>
          </w:divBdr>
        </w:div>
      </w:divsChild>
    </w:div>
    <w:div w:id="632833572">
      <w:bodyDiv w:val="1"/>
      <w:marLeft w:val="0"/>
      <w:marRight w:val="0"/>
      <w:marTop w:val="0"/>
      <w:marBottom w:val="0"/>
      <w:divBdr>
        <w:top w:val="none" w:sz="0" w:space="0" w:color="auto"/>
        <w:left w:val="none" w:sz="0" w:space="0" w:color="auto"/>
        <w:bottom w:val="none" w:sz="0" w:space="0" w:color="auto"/>
        <w:right w:val="none" w:sz="0" w:space="0" w:color="auto"/>
      </w:divBdr>
      <w:divsChild>
        <w:div w:id="1283027897">
          <w:marLeft w:val="806"/>
          <w:marRight w:val="0"/>
          <w:marTop w:val="115"/>
          <w:marBottom w:val="120"/>
          <w:divBdr>
            <w:top w:val="none" w:sz="0" w:space="0" w:color="auto"/>
            <w:left w:val="none" w:sz="0" w:space="0" w:color="auto"/>
            <w:bottom w:val="none" w:sz="0" w:space="0" w:color="auto"/>
            <w:right w:val="none" w:sz="0" w:space="0" w:color="auto"/>
          </w:divBdr>
        </w:div>
        <w:div w:id="416370653">
          <w:marLeft w:val="806"/>
          <w:marRight w:val="0"/>
          <w:marTop w:val="115"/>
          <w:marBottom w:val="120"/>
          <w:divBdr>
            <w:top w:val="none" w:sz="0" w:space="0" w:color="auto"/>
            <w:left w:val="none" w:sz="0" w:space="0" w:color="auto"/>
            <w:bottom w:val="none" w:sz="0" w:space="0" w:color="auto"/>
            <w:right w:val="none" w:sz="0" w:space="0" w:color="auto"/>
          </w:divBdr>
        </w:div>
        <w:div w:id="2045054082">
          <w:marLeft w:val="806"/>
          <w:marRight w:val="0"/>
          <w:marTop w:val="115"/>
          <w:marBottom w:val="120"/>
          <w:divBdr>
            <w:top w:val="none" w:sz="0" w:space="0" w:color="auto"/>
            <w:left w:val="none" w:sz="0" w:space="0" w:color="auto"/>
            <w:bottom w:val="none" w:sz="0" w:space="0" w:color="auto"/>
            <w:right w:val="none" w:sz="0" w:space="0" w:color="auto"/>
          </w:divBdr>
        </w:div>
        <w:div w:id="292836716">
          <w:marLeft w:val="806"/>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loudernonprofitstrategies.com" TargetMode="External"/><Relationship Id="rId1" Type="http://schemas.openxmlformats.org/officeDocument/2006/relationships/hyperlink" Target="mailto:claire@loudernonprofitstrategi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275</Words>
  <Characters>1570</Characters>
  <Application>Microsoft Office Word</Application>
  <DocSecurity>0</DocSecurity>
  <Lines>13</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Elements of an Effective Board Orientation</vt:lpstr>
    </vt:vector>
  </TitlesOfParts>
  <Company/>
  <LinksUpToDate>false</LinksUpToDate>
  <CharactersWithSpaces>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Louder</dc:creator>
  <cp:keywords/>
  <dc:description/>
  <cp:lastModifiedBy>Claire Louder</cp:lastModifiedBy>
  <cp:revision>4</cp:revision>
  <dcterms:created xsi:type="dcterms:W3CDTF">2021-06-18T19:05:00Z</dcterms:created>
  <dcterms:modified xsi:type="dcterms:W3CDTF">2021-06-18T19:24:00Z</dcterms:modified>
</cp:coreProperties>
</file>