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75E" w:rsidRDefault="0048075E" w:rsidP="0048075E">
      <w:pPr>
        <w:spacing w:line="480" w:lineRule="auto"/>
        <w:ind w:left="720" w:right="-1260" w:hanging="720"/>
        <w:jc w:val="center"/>
        <w:rPr>
          <w:rFonts w:ascii="Arial" w:hAnsi="Arial" w:cs="Arial"/>
          <w:b/>
          <w:sz w:val="32"/>
          <w:szCs w:val="32"/>
        </w:rPr>
      </w:pPr>
      <w:bookmarkStart w:id="0" w:name="_GoBack"/>
      <w:bookmarkEnd w:id="0"/>
      <w:r>
        <w:rPr>
          <w:rFonts w:ascii="Arial" w:hAnsi="Arial" w:cs="Arial"/>
          <w:b/>
          <w:sz w:val="32"/>
          <w:szCs w:val="32"/>
        </w:rPr>
        <w:t>2012 West Anne Arundel County Chamber of Commerce</w:t>
      </w:r>
    </w:p>
    <w:p w:rsidR="0048075E" w:rsidRDefault="0048075E" w:rsidP="0048075E">
      <w:pPr>
        <w:spacing w:line="480" w:lineRule="auto"/>
        <w:ind w:left="720" w:right="-1260" w:hanging="720"/>
        <w:jc w:val="center"/>
        <w:rPr>
          <w:rFonts w:ascii="Arial" w:hAnsi="Arial" w:cs="Arial"/>
          <w:b/>
          <w:sz w:val="32"/>
          <w:szCs w:val="32"/>
        </w:rPr>
      </w:pPr>
      <w:r>
        <w:rPr>
          <w:rFonts w:ascii="Arial" w:hAnsi="Arial" w:cs="Arial"/>
          <w:b/>
          <w:sz w:val="32"/>
          <w:szCs w:val="32"/>
        </w:rPr>
        <w:t>Conflict of Interest Policy</w:t>
      </w:r>
    </w:p>
    <w:p w:rsidR="0048075E" w:rsidRDefault="0048075E" w:rsidP="0048075E">
      <w:pPr>
        <w:spacing w:line="480" w:lineRule="auto"/>
        <w:ind w:left="720" w:right="-1260" w:hanging="720"/>
        <w:jc w:val="center"/>
        <w:rPr>
          <w:rFonts w:ascii="Arial" w:hAnsi="Arial" w:cs="Arial"/>
          <w:b/>
          <w:sz w:val="32"/>
          <w:szCs w:val="32"/>
        </w:rPr>
      </w:pPr>
      <w:r>
        <w:rPr>
          <w:rFonts w:ascii="Arial" w:hAnsi="Arial" w:cs="Arial"/>
          <w:b/>
          <w:sz w:val="32"/>
          <w:szCs w:val="32"/>
        </w:rPr>
        <w:t>Frequently Asked Questions</w:t>
      </w:r>
    </w:p>
    <w:p w:rsidR="0048075E" w:rsidRDefault="0048075E" w:rsidP="0048075E">
      <w:pPr>
        <w:spacing w:line="480" w:lineRule="auto"/>
        <w:ind w:left="720" w:right="-1260" w:hanging="720"/>
        <w:rPr>
          <w:rFonts w:ascii="Arial" w:hAnsi="Arial" w:cs="Arial"/>
          <w:b/>
          <w:sz w:val="32"/>
          <w:szCs w:val="32"/>
        </w:rPr>
      </w:pPr>
    </w:p>
    <w:p w:rsidR="0048075E" w:rsidRPr="0048075E" w:rsidRDefault="0048075E" w:rsidP="0048075E">
      <w:pPr>
        <w:spacing w:line="480" w:lineRule="auto"/>
        <w:ind w:left="720" w:right="-1260" w:hanging="720"/>
        <w:rPr>
          <w:rFonts w:ascii="Arial" w:hAnsi="Arial" w:cs="Arial"/>
          <w:b/>
        </w:rPr>
      </w:pPr>
      <w:r w:rsidRPr="0048075E">
        <w:rPr>
          <w:rFonts w:ascii="Arial" w:hAnsi="Arial" w:cs="Arial"/>
          <w:b/>
        </w:rPr>
        <w:t>Why do we need a Conflict of Interest Policy?</w:t>
      </w:r>
    </w:p>
    <w:p w:rsidR="0048075E" w:rsidRDefault="0048075E" w:rsidP="0048075E">
      <w:pPr>
        <w:spacing w:line="480" w:lineRule="auto"/>
        <w:ind w:left="720" w:right="-1260" w:hanging="720"/>
        <w:rPr>
          <w:rFonts w:ascii="Arial" w:hAnsi="Arial" w:cs="Arial"/>
        </w:rPr>
      </w:pPr>
      <w:r>
        <w:rPr>
          <w:rFonts w:ascii="Arial" w:hAnsi="Arial" w:cs="Arial"/>
        </w:rPr>
        <w:t>A conflict of interest policy is designed to protect the chamber from potential, real, or perceived</w:t>
      </w:r>
    </w:p>
    <w:p w:rsidR="0048075E" w:rsidRDefault="0048075E" w:rsidP="0048075E">
      <w:pPr>
        <w:spacing w:line="480" w:lineRule="auto"/>
        <w:ind w:left="720" w:right="-1260" w:hanging="720"/>
        <w:rPr>
          <w:rFonts w:ascii="Arial" w:hAnsi="Arial" w:cs="Arial"/>
        </w:rPr>
      </w:pPr>
      <w:r>
        <w:rPr>
          <w:rFonts w:ascii="Arial" w:hAnsi="Arial" w:cs="Arial"/>
        </w:rPr>
        <w:t xml:space="preserve">conflicts between the organization and private interest of individuals.  </w:t>
      </w:r>
    </w:p>
    <w:p w:rsidR="0048075E" w:rsidRDefault="0048075E" w:rsidP="0048075E">
      <w:pPr>
        <w:spacing w:line="480" w:lineRule="auto"/>
        <w:ind w:left="720" w:right="-1260" w:hanging="720"/>
        <w:rPr>
          <w:rFonts w:ascii="Arial" w:hAnsi="Arial" w:cs="Arial"/>
        </w:rPr>
      </w:pPr>
    </w:p>
    <w:p w:rsidR="00146126" w:rsidRDefault="0048075E" w:rsidP="0048075E">
      <w:pPr>
        <w:spacing w:line="480" w:lineRule="auto"/>
        <w:ind w:left="720" w:right="-1260" w:hanging="720"/>
        <w:rPr>
          <w:rFonts w:ascii="Arial" w:hAnsi="Arial" w:cs="Arial"/>
          <w:b/>
        </w:rPr>
      </w:pPr>
      <w:r w:rsidRPr="0048075E">
        <w:rPr>
          <w:rFonts w:ascii="Arial" w:hAnsi="Arial" w:cs="Arial"/>
          <w:b/>
        </w:rPr>
        <w:t>We already complete a Board Commitment Pledge every year – wh</w:t>
      </w:r>
      <w:r w:rsidR="00146126">
        <w:rPr>
          <w:rFonts w:ascii="Arial" w:hAnsi="Arial" w:cs="Arial"/>
          <w:b/>
        </w:rPr>
        <w:t>y do we need a separate</w:t>
      </w:r>
    </w:p>
    <w:p w:rsidR="00146126" w:rsidRDefault="00146126" w:rsidP="0048075E">
      <w:pPr>
        <w:spacing w:line="480" w:lineRule="auto"/>
        <w:ind w:left="720" w:right="-1260" w:hanging="720"/>
        <w:rPr>
          <w:rFonts w:ascii="Arial" w:hAnsi="Arial" w:cs="Arial"/>
          <w:b/>
        </w:rPr>
      </w:pPr>
      <w:r>
        <w:rPr>
          <w:rFonts w:ascii="Arial" w:hAnsi="Arial" w:cs="Arial"/>
          <w:b/>
        </w:rPr>
        <w:t>Conflict of Interest Policy?</w:t>
      </w:r>
    </w:p>
    <w:p w:rsidR="0048075E" w:rsidRDefault="0048075E" w:rsidP="0048075E">
      <w:pPr>
        <w:spacing w:line="480" w:lineRule="auto"/>
        <w:ind w:left="720" w:right="-1260" w:hanging="720"/>
        <w:rPr>
          <w:rFonts w:ascii="Arial" w:hAnsi="Arial" w:cs="Arial"/>
        </w:rPr>
      </w:pPr>
      <w:r>
        <w:rPr>
          <w:rFonts w:ascii="Arial" w:hAnsi="Arial" w:cs="Arial"/>
        </w:rPr>
        <w:t>The annual Board Commitment Pledge outlines oversight, participation, and outreach expectations</w:t>
      </w:r>
    </w:p>
    <w:p w:rsidR="0048075E" w:rsidRDefault="0048075E" w:rsidP="0048075E">
      <w:pPr>
        <w:spacing w:line="480" w:lineRule="auto"/>
        <w:ind w:left="720" w:right="-1260" w:hanging="720"/>
        <w:rPr>
          <w:rFonts w:ascii="Arial" w:hAnsi="Arial" w:cs="Arial"/>
        </w:rPr>
      </w:pPr>
      <w:r>
        <w:rPr>
          <w:rFonts w:ascii="Arial" w:hAnsi="Arial" w:cs="Arial"/>
        </w:rPr>
        <w:t>of all board members.  The</w:t>
      </w:r>
      <w:r w:rsidR="00146126">
        <w:rPr>
          <w:rFonts w:ascii="Arial" w:hAnsi="Arial" w:cs="Arial"/>
        </w:rPr>
        <w:t xml:space="preserve"> pledge outlines </w:t>
      </w:r>
      <w:r>
        <w:rPr>
          <w:rFonts w:ascii="Arial" w:hAnsi="Arial" w:cs="Arial"/>
        </w:rPr>
        <w:t xml:space="preserve">board member </w:t>
      </w:r>
      <w:r w:rsidR="00146126">
        <w:rPr>
          <w:rFonts w:ascii="Arial" w:hAnsi="Arial" w:cs="Arial"/>
        </w:rPr>
        <w:t xml:space="preserve">expectations </w:t>
      </w:r>
      <w:r>
        <w:rPr>
          <w:rFonts w:ascii="Arial" w:hAnsi="Arial" w:cs="Arial"/>
        </w:rPr>
        <w:t>such as attendance,</w:t>
      </w:r>
    </w:p>
    <w:p w:rsidR="00146126" w:rsidRDefault="0048075E" w:rsidP="0048075E">
      <w:pPr>
        <w:spacing w:line="480" w:lineRule="auto"/>
        <w:ind w:left="720" w:right="-1260" w:hanging="720"/>
        <w:rPr>
          <w:rFonts w:ascii="Arial" w:hAnsi="Arial" w:cs="Arial"/>
        </w:rPr>
      </w:pPr>
      <w:r>
        <w:rPr>
          <w:rFonts w:ascii="Arial" w:hAnsi="Arial" w:cs="Arial"/>
        </w:rPr>
        <w:t xml:space="preserve">committee work, and attracting members.  The Conflict of Interest policy is focused on </w:t>
      </w:r>
      <w:r w:rsidR="00146126">
        <w:rPr>
          <w:rFonts w:ascii="Arial" w:hAnsi="Arial" w:cs="Arial"/>
        </w:rPr>
        <w:t>transactions</w:t>
      </w:r>
    </w:p>
    <w:p w:rsidR="00146126" w:rsidRDefault="00146126" w:rsidP="0048075E">
      <w:pPr>
        <w:spacing w:line="480" w:lineRule="auto"/>
        <w:ind w:left="720" w:right="-1260" w:hanging="720"/>
        <w:rPr>
          <w:rFonts w:ascii="Arial" w:hAnsi="Arial" w:cs="Arial"/>
        </w:rPr>
      </w:pPr>
      <w:proofErr w:type="gramStart"/>
      <w:r>
        <w:rPr>
          <w:rFonts w:ascii="Arial" w:hAnsi="Arial" w:cs="Arial"/>
        </w:rPr>
        <w:t>which</w:t>
      </w:r>
      <w:proofErr w:type="gramEnd"/>
      <w:r>
        <w:rPr>
          <w:rFonts w:ascii="Arial" w:hAnsi="Arial" w:cs="Arial"/>
        </w:rPr>
        <w:t xml:space="preserve"> could impact our fiduciary responsibility as board members to the chamber, to not </w:t>
      </w:r>
      <w:r w:rsidR="008904CD">
        <w:rPr>
          <w:rFonts w:ascii="Arial" w:hAnsi="Arial" w:cs="Arial"/>
        </w:rPr>
        <w:t xml:space="preserve">advocate </w:t>
      </w:r>
    </w:p>
    <w:p w:rsidR="0048075E" w:rsidRDefault="00146126" w:rsidP="0048075E">
      <w:pPr>
        <w:spacing w:line="480" w:lineRule="auto"/>
        <w:ind w:left="720" w:right="-1260" w:hanging="720"/>
        <w:rPr>
          <w:rFonts w:ascii="Arial" w:hAnsi="Arial" w:cs="Arial"/>
        </w:rPr>
      </w:pPr>
      <w:proofErr w:type="gramStart"/>
      <w:r>
        <w:rPr>
          <w:rFonts w:ascii="Arial" w:hAnsi="Arial" w:cs="Arial"/>
        </w:rPr>
        <w:t>personal</w:t>
      </w:r>
      <w:proofErr w:type="gramEnd"/>
      <w:r>
        <w:rPr>
          <w:rFonts w:ascii="Arial" w:hAnsi="Arial" w:cs="Arial"/>
        </w:rPr>
        <w:t xml:space="preserve"> interests unless approved by the board. </w:t>
      </w:r>
    </w:p>
    <w:p w:rsidR="00146126" w:rsidRDefault="00146126" w:rsidP="0048075E">
      <w:pPr>
        <w:spacing w:line="480" w:lineRule="auto"/>
        <w:ind w:left="720" w:right="-1260" w:hanging="720"/>
        <w:rPr>
          <w:rFonts w:ascii="Arial" w:hAnsi="Arial" w:cs="Arial"/>
        </w:rPr>
      </w:pPr>
    </w:p>
    <w:p w:rsidR="0048075E" w:rsidRDefault="0048075E" w:rsidP="0048075E">
      <w:pPr>
        <w:spacing w:line="480" w:lineRule="auto"/>
        <w:ind w:left="720" w:right="-1260" w:hanging="720"/>
        <w:rPr>
          <w:rFonts w:ascii="Arial" w:hAnsi="Arial" w:cs="Arial"/>
          <w:b/>
        </w:rPr>
      </w:pPr>
      <w:r w:rsidRPr="0048075E">
        <w:rPr>
          <w:rFonts w:ascii="Arial" w:hAnsi="Arial" w:cs="Arial"/>
          <w:b/>
        </w:rPr>
        <w:t>What are some examples of a potential conflict of interest?</w:t>
      </w:r>
    </w:p>
    <w:p w:rsidR="004168DE" w:rsidRDefault="0048075E" w:rsidP="004168DE">
      <w:pPr>
        <w:pStyle w:val="ListParagraph"/>
        <w:numPr>
          <w:ilvl w:val="0"/>
          <w:numId w:val="1"/>
        </w:numPr>
        <w:spacing w:line="480" w:lineRule="auto"/>
        <w:ind w:right="-1260"/>
        <w:rPr>
          <w:rFonts w:ascii="Arial" w:hAnsi="Arial" w:cs="Arial"/>
        </w:rPr>
      </w:pPr>
      <w:r w:rsidRPr="004168DE">
        <w:rPr>
          <w:rFonts w:ascii="Arial" w:hAnsi="Arial" w:cs="Arial"/>
        </w:rPr>
        <w:t>Bank A offers to provide checking account services to the chamber</w:t>
      </w:r>
      <w:r w:rsidR="004168DE" w:rsidRPr="004168DE">
        <w:rPr>
          <w:rFonts w:ascii="Arial" w:hAnsi="Arial" w:cs="Arial"/>
        </w:rPr>
        <w:t xml:space="preserve"> </w:t>
      </w:r>
      <w:r w:rsidR="00A446BA">
        <w:rPr>
          <w:rFonts w:ascii="Arial" w:hAnsi="Arial" w:cs="Arial"/>
        </w:rPr>
        <w:t xml:space="preserve">Board Chair </w:t>
      </w:r>
      <w:r w:rsidR="004168DE" w:rsidRPr="004168DE">
        <w:rPr>
          <w:rFonts w:ascii="Arial" w:hAnsi="Arial" w:cs="Arial"/>
        </w:rPr>
        <w:t>in exchange for a guaranteed seat on the board of directors.</w:t>
      </w:r>
    </w:p>
    <w:p w:rsidR="00AA42A5" w:rsidRPr="004168DE" w:rsidRDefault="00A446BA" w:rsidP="00AA42A5">
      <w:pPr>
        <w:pStyle w:val="ListParagraph"/>
        <w:numPr>
          <w:ilvl w:val="1"/>
          <w:numId w:val="1"/>
        </w:numPr>
        <w:spacing w:line="480" w:lineRule="auto"/>
        <w:ind w:right="-1260"/>
        <w:rPr>
          <w:rFonts w:ascii="Arial" w:hAnsi="Arial" w:cs="Arial"/>
        </w:rPr>
      </w:pPr>
      <w:r>
        <w:rPr>
          <w:rFonts w:ascii="Arial" w:hAnsi="Arial" w:cs="Arial"/>
        </w:rPr>
        <w:t xml:space="preserve">A financial interest </w:t>
      </w:r>
      <w:r w:rsidR="00C831C8">
        <w:rPr>
          <w:rFonts w:ascii="Arial" w:hAnsi="Arial" w:cs="Arial"/>
        </w:rPr>
        <w:t xml:space="preserve">exists </w:t>
      </w:r>
      <w:r>
        <w:rPr>
          <w:rFonts w:ascii="Arial" w:hAnsi="Arial" w:cs="Arial"/>
        </w:rPr>
        <w:t xml:space="preserve">based on a negotiated agreement.  Board Chair should refuse </w:t>
      </w:r>
      <w:r w:rsidR="00C831C8">
        <w:rPr>
          <w:rFonts w:ascii="Arial" w:hAnsi="Arial" w:cs="Arial"/>
        </w:rPr>
        <w:t>offer a</w:t>
      </w:r>
      <w:r>
        <w:rPr>
          <w:rFonts w:ascii="Arial" w:hAnsi="Arial" w:cs="Arial"/>
        </w:rPr>
        <w:t xml:space="preserve">s a violation of the Conflict of Interest Policy.  </w:t>
      </w:r>
    </w:p>
    <w:p w:rsidR="00C831C8" w:rsidRDefault="00C831C8" w:rsidP="004168DE">
      <w:pPr>
        <w:pStyle w:val="ListParagraph"/>
        <w:numPr>
          <w:ilvl w:val="0"/>
          <w:numId w:val="1"/>
        </w:numPr>
        <w:spacing w:line="480" w:lineRule="auto"/>
        <w:ind w:right="-1260"/>
        <w:rPr>
          <w:rFonts w:ascii="Arial" w:hAnsi="Arial" w:cs="Arial"/>
        </w:rPr>
      </w:pPr>
      <w:r>
        <w:rPr>
          <w:rFonts w:ascii="Arial" w:hAnsi="Arial" w:cs="Arial"/>
        </w:rPr>
        <w:lastRenderedPageBreak/>
        <w:t xml:space="preserve">Bank A offers to bid on checking account services to the chamber and they have a board member.  </w:t>
      </w:r>
    </w:p>
    <w:p w:rsidR="00C831C8" w:rsidRDefault="008904CD" w:rsidP="00C831C8">
      <w:pPr>
        <w:pStyle w:val="ListParagraph"/>
        <w:numPr>
          <w:ilvl w:val="1"/>
          <w:numId w:val="1"/>
        </w:numPr>
        <w:spacing w:line="480" w:lineRule="auto"/>
        <w:ind w:right="-1260"/>
        <w:rPr>
          <w:rFonts w:ascii="Arial" w:hAnsi="Arial" w:cs="Arial"/>
        </w:rPr>
      </w:pPr>
      <w:r>
        <w:rPr>
          <w:rFonts w:ascii="Arial" w:hAnsi="Arial" w:cs="Arial"/>
        </w:rPr>
        <w:t xml:space="preserve">There is a financial interest based on a negotiated agreement.  </w:t>
      </w:r>
      <w:r w:rsidR="00C831C8">
        <w:rPr>
          <w:rFonts w:ascii="Arial" w:hAnsi="Arial" w:cs="Arial"/>
        </w:rPr>
        <w:t>Request can be evaluated but bank board member must be excused from the review or approval process.</w:t>
      </w:r>
    </w:p>
    <w:p w:rsidR="004168DE" w:rsidRDefault="004168DE" w:rsidP="004168DE">
      <w:pPr>
        <w:pStyle w:val="ListParagraph"/>
        <w:numPr>
          <w:ilvl w:val="0"/>
          <w:numId w:val="1"/>
        </w:numPr>
        <w:spacing w:line="480" w:lineRule="auto"/>
        <w:ind w:right="-1260"/>
        <w:rPr>
          <w:rFonts w:ascii="Arial" w:hAnsi="Arial" w:cs="Arial"/>
        </w:rPr>
      </w:pPr>
      <w:r w:rsidRPr="004168DE">
        <w:rPr>
          <w:rFonts w:ascii="Arial" w:hAnsi="Arial" w:cs="Arial"/>
        </w:rPr>
        <w:t>CPA firm offers discounted audit service to the chamber by offering free Baltimore Ravens tickets to the Chair of the Finance Committee.</w:t>
      </w:r>
    </w:p>
    <w:p w:rsidR="00AA42A5" w:rsidRPr="004168DE" w:rsidRDefault="00C831C8" w:rsidP="00AA42A5">
      <w:pPr>
        <w:pStyle w:val="ListParagraph"/>
        <w:numPr>
          <w:ilvl w:val="1"/>
          <w:numId w:val="1"/>
        </w:numPr>
        <w:spacing w:line="480" w:lineRule="auto"/>
        <w:ind w:right="-1260"/>
        <w:rPr>
          <w:rFonts w:ascii="Arial" w:hAnsi="Arial" w:cs="Arial"/>
        </w:rPr>
      </w:pPr>
      <w:r>
        <w:rPr>
          <w:rFonts w:ascii="Arial" w:hAnsi="Arial" w:cs="Arial"/>
        </w:rPr>
        <w:t xml:space="preserve">There is a financial interest </w:t>
      </w:r>
      <w:r w:rsidR="00AA42A5">
        <w:rPr>
          <w:rFonts w:ascii="Arial" w:hAnsi="Arial" w:cs="Arial"/>
        </w:rPr>
        <w:t>based on a negotiated agreement including a substantial gift.  Chair should refuse tickets as this is a clear conflict of interest.</w:t>
      </w:r>
    </w:p>
    <w:p w:rsidR="0048075E" w:rsidRDefault="004168DE" w:rsidP="004168DE">
      <w:pPr>
        <w:pStyle w:val="ListParagraph"/>
        <w:numPr>
          <w:ilvl w:val="0"/>
          <w:numId w:val="1"/>
        </w:numPr>
        <w:spacing w:line="480" w:lineRule="auto"/>
        <w:ind w:right="-1260"/>
        <w:rPr>
          <w:rFonts w:ascii="Arial" w:hAnsi="Arial" w:cs="Arial"/>
        </w:rPr>
      </w:pPr>
      <w:r w:rsidRPr="004168DE">
        <w:rPr>
          <w:rFonts w:ascii="Arial" w:hAnsi="Arial" w:cs="Arial"/>
        </w:rPr>
        <w:t>Board member recommends the chamber introduce a new product or service to be exclusively supplied by the board members firm.</w:t>
      </w:r>
    </w:p>
    <w:p w:rsidR="00AA42A5" w:rsidRDefault="008904CD" w:rsidP="00AA42A5">
      <w:pPr>
        <w:pStyle w:val="ListParagraph"/>
        <w:numPr>
          <w:ilvl w:val="1"/>
          <w:numId w:val="1"/>
        </w:numPr>
        <w:spacing w:line="480" w:lineRule="auto"/>
        <w:ind w:right="-1260"/>
        <w:rPr>
          <w:rFonts w:ascii="Arial" w:hAnsi="Arial" w:cs="Arial"/>
        </w:rPr>
      </w:pPr>
      <w:r>
        <w:rPr>
          <w:rFonts w:ascii="Arial" w:hAnsi="Arial" w:cs="Arial"/>
        </w:rPr>
        <w:t xml:space="preserve">There is a </w:t>
      </w:r>
      <w:r w:rsidR="00AA42A5">
        <w:rPr>
          <w:rFonts w:ascii="Arial" w:hAnsi="Arial" w:cs="Arial"/>
        </w:rPr>
        <w:t xml:space="preserve">financial interest based on a potential compensated agreement.  Board member can offer services to the board </w:t>
      </w:r>
      <w:r>
        <w:rPr>
          <w:rFonts w:ascii="Arial" w:hAnsi="Arial" w:cs="Arial"/>
        </w:rPr>
        <w:t xml:space="preserve">and is then excused from the review and approval process. </w:t>
      </w:r>
    </w:p>
    <w:p w:rsidR="00AA42A5" w:rsidRDefault="00AA42A5" w:rsidP="004168DE">
      <w:pPr>
        <w:pStyle w:val="ListParagraph"/>
        <w:numPr>
          <w:ilvl w:val="0"/>
          <w:numId w:val="1"/>
        </w:numPr>
        <w:spacing w:line="480" w:lineRule="auto"/>
        <w:ind w:right="-1260"/>
        <w:rPr>
          <w:rFonts w:ascii="Arial" w:hAnsi="Arial" w:cs="Arial"/>
        </w:rPr>
      </w:pPr>
      <w:r>
        <w:rPr>
          <w:rFonts w:ascii="Arial" w:hAnsi="Arial" w:cs="Arial"/>
        </w:rPr>
        <w:t>A developer of a commercial project wants a favorable recommendation from the chamber, and a chamber board member opposes the project due to environmental concerns to their business.  The chamber board member leads opposition to the project and does not indicate she is speaking as an individual v. chamber board member.</w:t>
      </w:r>
    </w:p>
    <w:p w:rsidR="00AA42A5" w:rsidRPr="00B7551B" w:rsidRDefault="00A446BA" w:rsidP="00AA42A5">
      <w:pPr>
        <w:pStyle w:val="ListParagraph"/>
        <w:numPr>
          <w:ilvl w:val="1"/>
          <w:numId w:val="1"/>
        </w:numPr>
        <w:spacing w:line="480" w:lineRule="auto"/>
        <w:ind w:right="-1260"/>
        <w:rPr>
          <w:rFonts w:ascii="Arial" w:hAnsi="Arial" w:cs="Arial"/>
        </w:rPr>
      </w:pPr>
      <w:r w:rsidRPr="00B7551B">
        <w:rPr>
          <w:rFonts w:ascii="Arial" w:hAnsi="Arial" w:cs="Arial"/>
        </w:rPr>
        <w:t>There is a</w:t>
      </w:r>
      <w:r w:rsidR="008904CD" w:rsidRPr="00B7551B">
        <w:rPr>
          <w:rFonts w:ascii="Arial" w:hAnsi="Arial" w:cs="Arial"/>
        </w:rPr>
        <w:t xml:space="preserve"> financial interest based on a potential endorsement arrangement.  </w:t>
      </w:r>
      <w:r w:rsidRPr="00B7551B">
        <w:rPr>
          <w:rFonts w:ascii="Arial" w:hAnsi="Arial" w:cs="Arial"/>
        </w:rPr>
        <w:t xml:space="preserve">Board Chair should inform </w:t>
      </w:r>
      <w:r w:rsidR="008904CD" w:rsidRPr="00B7551B">
        <w:rPr>
          <w:rFonts w:ascii="Arial" w:hAnsi="Arial" w:cs="Arial"/>
        </w:rPr>
        <w:t xml:space="preserve">the concerned </w:t>
      </w:r>
      <w:r w:rsidRPr="00B7551B">
        <w:rPr>
          <w:rFonts w:ascii="Arial" w:hAnsi="Arial" w:cs="Arial"/>
        </w:rPr>
        <w:t xml:space="preserve">board member that they are free to speak as an individual but their comments do not reflect the board or chamber.  </w:t>
      </w:r>
      <w:r w:rsidR="009C0643" w:rsidRPr="00B7551B">
        <w:rPr>
          <w:rFonts w:ascii="Arial" w:hAnsi="Arial" w:cs="Arial"/>
        </w:rPr>
        <w:t xml:space="preserve"> </w:t>
      </w:r>
    </w:p>
    <w:p w:rsidR="00D53A7E" w:rsidRPr="00D53A7E" w:rsidRDefault="00D53A7E" w:rsidP="00D53A7E">
      <w:pPr>
        <w:spacing w:line="480" w:lineRule="auto"/>
        <w:ind w:left="360" w:right="-1260"/>
        <w:rPr>
          <w:rFonts w:ascii="Arial" w:hAnsi="Arial" w:cs="Arial"/>
        </w:rPr>
      </w:pPr>
    </w:p>
    <w:p w:rsidR="008C02C8" w:rsidRDefault="008C02C8"/>
    <w:sectPr w:rsidR="008C02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752BC4"/>
    <w:multiLevelType w:val="hybridMultilevel"/>
    <w:tmpl w:val="944006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75E"/>
    <w:rsid w:val="00146126"/>
    <w:rsid w:val="004168DE"/>
    <w:rsid w:val="0048075E"/>
    <w:rsid w:val="008904CD"/>
    <w:rsid w:val="008C02C8"/>
    <w:rsid w:val="009C0643"/>
    <w:rsid w:val="009F5327"/>
    <w:rsid w:val="00A446BA"/>
    <w:rsid w:val="00AA42A5"/>
    <w:rsid w:val="00B7551B"/>
    <w:rsid w:val="00C831C8"/>
    <w:rsid w:val="00D53A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75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68DE"/>
    <w:pPr>
      <w:ind w:left="720"/>
      <w:contextualSpacing/>
    </w:pPr>
  </w:style>
  <w:style w:type="character" w:styleId="Hyperlink">
    <w:name w:val="Hyperlink"/>
    <w:basedOn w:val="DefaultParagraphFont"/>
    <w:uiPriority w:val="99"/>
    <w:semiHidden/>
    <w:unhideWhenUsed/>
    <w:rsid w:val="00146126"/>
    <w:rPr>
      <w:color w:val="0000FF"/>
      <w:u w:val="single"/>
    </w:rPr>
  </w:style>
  <w:style w:type="character" w:customStyle="1" w:styleId="apple-converted-space">
    <w:name w:val="apple-converted-space"/>
    <w:basedOn w:val="DefaultParagraphFont"/>
    <w:rsid w:val="001461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75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68DE"/>
    <w:pPr>
      <w:ind w:left="720"/>
      <w:contextualSpacing/>
    </w:pPr>
  </w:style>
  <w:style w:type="character" w:styleId="Hyperlink">
    <w:name w:val="Hyperlink"/>
    <w:basedOn w:val="DefaultParagraphFont"/>
    <w:uiPriority w:val="99"/>
    <w:semiHidden/>
    <w:unhideWhenUsed/>
    <w:rsid w:val="00146126"/>
    <w:rPr>
      <w:color w:val="0000FF"/>
      <w:u w:val="single"/>
    </w:rPr>
  </w:style>
  <w:style w:type="character" w:customStyle="1" w:styleId="apple-converted-space">
    <w:name w:val="apple-converted-space"/>
    <w:basedOn w:val="DefaultParagraphFont"/>
    <w:rsid w:val="00146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394</Words>
  <Characters>2248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Todd Pophpam</dc:creator>
  <cp:lastModifiedBy>Claire</cp:lastModifiedBy>
  <cp:revision>2</cp:revision>
  <cp:lastPrinted>2012-06-12T19:02:00Z</cp:lastPrinted>
  <dcterms:created xsi:type="dcterms:W3CDTF">2012-09-18T20:37:00Z</dcterms:created>
  <dcterms:modified xsi:type="dcterms:W3CDTF">2012-09-18T20:37:00Z</dcterms:modified>
</cp:coreProperties>
</file>